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C82B3" w14:textId="761E5EA5" w:rsidR="001B2225" w:rsidRPr="0049522E" w:rsidRDefault="00F93733" w:rsidP="001B2225">
      <w:pPr>
        <w:spacing w:line="271" w:lineRule="auto"/>
        <w:rPr>
          <w:rFonts w:asciiTheme="minorHAnsi" w:hAnsiTheme="minorHAnsi" w:cstheme="minorHAnsi"/>
          <w:b/>
          <w:bCs/>
          <w:sz w:val="20"/>
          <w:szCs w:val="20"/>
          <w:lang w:val="fr-FR"/>
        </w:rPr>
      </w:pPr>
      <w:r w:rsidRPr="00F93733">
        <w:rPr>
          <w:rFonts w:asciiTheme="minorHAnsi" w:eastAsiaTheme="minorEastAsia" w:hAnsiTheme="minorHAnsi" w:cstheme="minorHAnsi"/>
          <w:b/>
          <w:bCs/>
          <w:color w:val="C3001E"/>
          <w:sz w:val="32"/>
          <w:szCs w:val="32"/>
          <w:lang w:val="fr-FR" w:eastAsia="zh-CN"/>
        </w:rPr>
        <w:t>COMMUNIQUÉ DE PRESSE</w:t>
      </w: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2D72A7A9" w14:textId="0DD742B8" w:rsidR="00D179C2" w:rsidRDefault="00F93733" w:rsidP="00D179C2">
      <w:pPr>
        <w:rPr>
          <w:rFonts w:asciiTheme="minorHAnsi" w:eastAsiaTheme="minorEastAsia" w:hAnsiTheme="minorHAnsi" w:cstheme="minorBidi"/>
          <w:b/>
          <w:sz w:val="20"/>
          <w:szCs w:val="20"/>
          <w:lang w:val="it-IT" w:eastAsia="zh-CN" w:bidi="fr-FR"/>
        </w:rPr>
      </w:pPr>
      <w:r>
        <w:rPr>
          <w:rFonts w:asciiTheme="minorHAnsi" w:eastAsiaTheme="minorEastAsia" w:hAnsiTheme="minorHAnsi" w:cstheme="minorBidi"/>
          <w:b/>
          <w:sz w:val="20"/>
          <w:szCs w:val="20"/>
          <w:lang w:val="it-IT" w:eastAsia="zh-CN" w:bidi="fr-FR"/>
        </w:rPr>
        <w:br/>
        <w:t>Mex, Switzerland</w:t>
      </w:r>
      <w:r w:rsidR="00D179C2" w:rsidRPr="00171E03">
        <w:rPr>
          <w:rFonts w:asciiTheme="minorHAnsi" w:eastAsiaTheme="minorEastAsia" w:hAnsiTheme="minorHAnsi" w:cstheme="minorBidi"/>
          <w:b/>
          <w:sz w:val="20"/>
          <w:szCs w:val="20"/>
          <w:lang w:val="it-IT" w:eastAsia="zh-CN" w:bidi="fr-FR"/>
        </w:rPr>
        <w:t xml:space="preserve">, le </w:t>
      </w:r>
      <w:r w:rsidR="006E3130">
        <w:rPr>
          <w:rFonts w:asciiTheme="minorHAnsi" w:eastAsiaTheme="minorEastAsia" w:hAnsiTheme="minorHAnsi" w:cstheme="minorBidi"/>
          <w:b/>
          <w:sz w:val="20"/>
          <w:szCs w:val="20"/>
          <w:lang w:val="it-IT" w:eastAsia="zh-CN" w:bidi="fr-FR"/>
        </w:rPr>
        <w:t>14</w:t>
      </w:r>
      <w:r w:rsidR="00D179C2" w:rsidRPr="00171E03">
        <w:rPr>
          <w:rFonts w:asciiTheme="minorHAnsi" w:eastAsiaTheme="minorEastAsia" w:hAnsiTheme="minorHAnsi" w:cstheme="minorBidi"/>
          <w:b/>
          <w:sz w:val="20"/>
          <w:szCs w:val="20"/>
          <w:lang w:val="it-IT" w:eastAsia="zh-CN" w:bidi="fr-FR"/>
        </w:rPr>
        <w:t xml:space="preserve"> avril 2025</w:t>
      </w:r>
    </w:p>
    <w:p w14:paraId="2296C25B" w14:textId="77777777" w:rsidR="00D179C2" w:rsidRPr="00171E03" w:rsidRDefault="00D179C2" w:rsidP="00D179C2">
      <w:pPr>
        <w:rPr>
          <w:rFonts w:asciiTheme="minorHAnsi" w:eastAsiaTheme="minorEastAsia" w:hAnsiTheme="minorHAnsi" w:cstheme="minorBidi"/>
          <w:b/>
          <w:bCs/>
          <w:sz w:val="20"/>
          <w:szCs w:val="20"/>
          <w:lang w:val="it-IT" w:eastAsia="zh-CN"/>
        </w:rPr>
      </w:pPr>
    </w:p>
    <w:p w14:paraId="0CAAED3C" w14:textId="77777777" w:rsidR="00D179C2" w:rsidRPr="00171E03" w:rsidRDefault="00D179C2" w:rsidP="006E3130">
      <w:pPr>
        <w:spacing w:line="276" w:lineRule="auto"/>
        <w:rPr>
          <w:rFonts w:asciiTheme="minorHAnsi" w:eastAsiaTheme="minorEastAsia" w:hAnsiTheme="minorHAnsi" w:cstheme="minorBidi"/>
          <w:b/>
          <w:bCs/>
          <w:sz w:val="20"/>
          <w:szCs w:val="20"/>
          <w:lang w:val="it-IT" w:eastAsia="zh-CN"/>
        </w:rPr>
      </w:pPr>
    </w:p>
    <w:p w14:paraId="145BD7EA" w14:textId="77777777" w:rsidR="00D179C2" w:rsidRPr="00171E03" w:rsidRDefault="00D179C2" w:rsidP="006E3130">
      <w:pPr>
        <w:spacing w:line="276" w:lineRule="auto"/>
        <w:rPr>
          <w:rFonts w:asciiTheme="minorHAnsi" w:eastAsiaTheme="minorEastAsia" w:hAnsiTheme="minorHAnsi" w:cstheme="minorBidi"/>
          <w:sz w:val="20"/>
          <w:szCs w:val="20"/>
          <w:lang w:val="fr-FR" w:eastAsia="zh-CN"/>
        </w:rPr>
      </w:pPr>
      <w:r w:rsidRPr="00171E03">
        <w:rPr>
          <w:rFonts w:asciiTheme="minorHAnsi" w:eastAsiaTheme="minorEastAsia" w:hAnsiTheme="minorHAnsi" w:cstheme="minorBidi"/>
          <w:b/>
          <w:sz w:val="20"/>
          <w:szCs w:val="20"/>
          <w:lang w:val="fr-FR" w:eastAsia="zh-CN" w:bidi="fr-FR"/>
        </w:rPr>
        <w:t xml:space="preserve">BOBST et ses partenaires présentent une nouvelle ère dans la production d’emballages souples lors de la journée portes ouvertes </w:t>
      </w:r>
    </w:p>
    <w:p w14:paraId="2276D991" w14:textId="77777777" w:rsidR="00D179C2" w:rsidRPr="00171E03" w:rsidRDefault="00D179C2" w:rsidP="006E3130">
      <w:pPr>
        <w:spacing w:line="276" w:lineRule="auto"/>
        <w:rPr>
          <w:rFonts w:asciiTheme="minorHAnsi" w:eastAsiaTheme="minorEastAsia" w:hAnsiTheme="minorHAnsi" w:cstheme="minorBidi"/>
          <w:b/>
          <w:bCs/>
          <w:sz w:val="20"/>
          <w:szCs w:val="20"/>
          <w:lang w:val="fr-FR" w:eastAsia="zh-CN"/>
        </w:rPr>
      </w:pPr>
    </w:p>
    <w:p w14:paraId="448553EF" w14:textId="77777777" w:rsidR="00D179C2" w:rsidRPr="00171E03" w:rsidRDefault="00D179C2" w:rsidP="006E3130">
      <w:pPr>
        <w:spacing w:line="276" w:lineRule="auto"/>
        <w:rPr>
          <w:rFonts w:asciiTheme="minorHAnsi" w:eastAsiaTheme="minorEastAsia" w:hAnsiTheme="minorHAnsi" w:cstheme="minorBidi"/>
          <w:b/>
          <w:bCs/>
          <w:sz w:val="20"/>
          <w:szCs w:val="20"/>
          <w:lang w:val="fr-FR" w:eastAsia="zh-CN"/>
        </w:rPr>
      </w:pPr>
      <w:r w:rsidRPr="00171E03">
        <w:rPr>
          <w:rFonts w:asciiTheme="minorHAnsi" w:eastAsiaTheme="minorEastAsia" w:hAnsiTheme="minorHAnsi" w:cstheme="minorBidi"/>
          <w:b/>
          <w:sz w:val="20"/>
          <w:szCs w:val="20"/>
          <w:lang w:val="fr-FR" w:eastAsia="zh-CN" w:bidi="fr-FR"/>
        </w:rPr>
        <w:t xml:space="preserve">En étroite collaboration avec ses partenaires pour créer des solutions communes, BOBST s’appuie sur ses centres de compétences locaux pour faire progresser l’emballage au niveau mondial. Une journée portes ouvertes organisée en avril sur le site de San Giorgio, en Italie, a permis de présenter la gamme de produits de pointe de BOBST pour la production d’emballages souples, ainsi que les dernières innovations à valeur ajoutée dans le domaine de l’impression et de la conversion façonnage. </w:t>
      </w:r>
    </w:p>
    <w:p w14:paraId="49F1E3DF" w14:textId="77777777" w:rsidR="00D179C2" w:rsidRPr="00171E03" w:rsidRDefault="00D179C2" w:rsidP="006E3130">
      <w:pPr>
        <w:spacing w:line="276" w:lineRule="auto"/>
        <w:rPr>
          <w:rFonts w:asciiTheme="minorHAnsi" w:eastAsiaTheme="minorEastAsia" w:hAnsiTheme="minorHAnsi" w:cstheme="minorBidi"/>
          <w:b/>
          <w:bCs/>
          <w:sz w:val="20"/>
          <w:szCs w:val="20"/>
          <w:lang w:val="fr-FR" w:eastAsia="zh-CN"/>
        </w:rPr>
      </w:pPr>
    </w:p>
    <w:p w14:paraId="5FBFB900" w14:textId="77777777" w:rsidR="00D179C2" w:rsidRPr="00171E03" w:rsidRDefault="00D179C2" w:rsidP="006E3130">
      <w:pPr>
        <w:spacing w:line="276" w:lineRule="auto"/>
        <w:rPr>
          <w:rFonts w:asciiTheme="minorHAnsi" w:eastAsiaTheme="minorEastAsia" w:hAnsiTheme="minorHAnsi" w:cstheme="minorBidi"/>
          <w:sz w:val="20"/>
          <w:szCs w:val="20"/>
          <w:lang w:val="fr-FR" w:eastAsia="zh-CN"/>
        </w:rPr>
      </w:pPr>
      <w:r w:rsidRPr="00171E03">
        <w:rPr>
          <w:rFonts w:asciiTheme="minorHAnsi" w:eastAsiaTheme="minorEastAsia" w:hAnsiTheme="minorHAnsi" w:cstheme="minorBidi"/>
          <w:sz w:val="20"/>
          <w:szCs w:val="20"/>
          <w:lang w:val="fr-FR" w:eastAsia="zh-CN" w:bidi="fr-FR"/>
        </w:rPr>
        <w:t xml:space="preserve">L’innovation dans le domaine de l’impression hélio et des processus de conversion façonnage associés a été au centre d’une récente journée portes ouvertes organisée par BOBST et ses partenaires en Italie. BOBST a accueilli les visiteurs pendant deux jours, les 8 et 9 avril, dans le centre de compétences dédié à l’emballage souple de San Giorgio </w:t>
      </w:r>
      <w:proofErr w:type="spellStart"/>
      <w:r w:rsidRPr="00171E03">
        <w:rPr>
          <w:rFonts w:asciiTheme="minorHAnsi" w:eastAsiaTheme="minorEastAsia" w:hAnsiTheme="minorHAnsi" w:cstheme="minorBidi"/>
          <w:sz w:val="20"/>
          <w:szCs w:val="20"/>
          <w:lang w:val="fr-FR" w:eastAsia="zh-CN" w:bidi="fr-FR"/>
        </w:rPr>
        <w:t>Monferrato</w:t>
      </w:r>
      <w:proofErr w:type="spellEnd"/>
      <w:r w:rsidRPr="00171E03">
        <w:rPr>
          <w:rFonts w:asciiTheme="minorHAnsi" w:eastAsiaTheme="minorEastAsia" w:hAnsiTheme="minorHAnsi" w:cstheme="minorBidi"/>
          <w:sz w:val="20"/>
          <w:szCs w:val="20"/>
          <w:lang w:val="fr-FR" w:eastAsia="zh-CN" w:bidi="fr-FR"/>
        </w:rPr>
        <w:t>. Des démonstrations de machines, des présentations et des opportunités de réseautage avec des dirigeants et d’autres experts de l’industrie ont été proposées.</w:t>
      </w:r>
    </w:p>
    <w:p w14:paraId="592930C8" w14:textId="77777777" w:rsidR="00D179C2" w:rsidRPr="00171E03" w:rsidRDefault="00D179C2" w:rsidP="006E3130">
      <w:pPr>
        <w:spacing w:line="276" w:lineRule="auto"/>
        <w:rPr>
          <w:rFonts w:asciiTheme="minorHAnsi" w:eastAsiaTheme="minorEastAsia" w:hAnsiTheme="minorHAnsi" w:cstheme="minorBidi"/>
          <w:sz w:val="20"/>
          <w:szCs w:val="20"/>
          <w:lang w:val="fr-FR" w:eastAsia="zh-CN"/>
        </w:rPr>
      </w:pPr>
    </w:p>
    <w:p w14:paraId="1C414532" w14:textId="77777777" w:rsidR="00D179C2" w:rsidRDefault="00D179C2" w:rsidP="006E3130">
      <w:pPr>
        <w:spacing w:line="276" w:lineRule="auto"/>
        <w:rPr>
          <w:rFonts w:asciiTheme="minorHAnsi" w:eastAsiaTheme="minorEastAsia" w:hAnsiTheme="minorHAnsi" w:cstheme="minorBidi"/>
          <w:sz w:val="20"/>
          <w:szCs w:val="20"/>
          <w:lang w:val="fr-FR" w:eastAsia="zh-CN"/>
        </w:rPr>
      </w:pPr>
      <w:r w:rsidRPr="00171E03">
        <w:rPr>
          <w:rFonts w:asciiTheme="minorHAnsi" w:eastAsiaTheme="minorEastAsia" w:hAnsiTheme="minorHAnsi" w:cstheme="minorBidi"/>
          <w:sz w:val="20"/>
          <w:szCs w:val="20"/>
          <w:lang w:val="fr-FR" w:eastAsia="zh-CN" w:bidi="fr-FR"/>
        </w:rPr>
        <w:t xml:space="preserve">Les démonstrations en direct de la solution innovante </w:t>
      </w:r>
      <w:proofErr w:type="spellStart"/>
      <w:r w:rsidRPr="00171E03">
        <w:rPr>
          <w:rFonts w:asciiTheme="minorHAnsi" w:eastAsiaTheme="minorEastAsia" w:hAnsiTheme="minorHAnsi" w:cstheme="minorBidi"/>
          <w:sz w:val="20"/>
          <w:szCs w:val="20"/>
          <w:lang w:val="fr-FR" w:eastAsia="zh-CN" w:bidi="fr-FR"/>
        </w:rPr>
        <w:t>smartGRAVURE</w:t>
      </w:r>
      <w:proofErr w:type="spellEnd"/>
      <w:r w:rsidRPr="00171E03">
        <w:rPr>
          <w:rFonts w:asciiTheme="minorHAnsi" w:eastAsiaTheme="minorEastAsia" w:hAnsiTheme="minorHAnsi" w:cstheme="minorBidi"/>
          <w:sz w:val="20"/>
          <w:szCs w:val="20"/>
          <w:lang w:val="fr-FR" w:eastAsia="zh-CN" w:bidi="fr-FR"/>
        </w:rPr>
        <w:t xml:space="preserve"> de BOBST sur une presse MASTER RS 6003 ont été le point fort de ces deux journées. Offrant le nec plus ultra en matière d’optimisation, </w:t>
      </w:r>
      <w:proofErr w:type="spellStart"/>
      <w:r w:rsidRPr="00171E03">
        <w:rPr>
          <w:rFonts w:asciiTheme="minorHAnsi" w:eastAsiaTheme="minorEastAsia" w:hAnsiTheme="minorHAnsi" w:cstheme="minorBidi"/>
          <w:sz w:val="20"/>
          <w:szCs w:val="20"/>
          <w:lang w:val="fr-FR" w:eastAsia="zh-CN" w:bidi="fr-FR"/>
        </w:rPr>
        <w:t>smartGRAVURE</w:t>
      </w:r>
      <w:proofErr w:type="spellEnd"/>
      <w:r w:rsidRPr="00171E03">
        <w:rPr>
          <w:rFonts w:asciiTheme="minorHAnsi" w:eastAsiaTheme="minorEastAsia" w:hAnsiTheme="minorHAnsi" w:cstheme="minorBidi"/>
          <w:sz w:val="20"/>
          <w:szCs w:val="20"/>
          <w:lang w:val="fr-FR" w:eastAsia="zh-CN" w:bidi="fr-FR"/>
        </w:rPr>
        <w:t xml:space="preserve"> est un processus numérisé de bout en bout qui permet aux convertisseurs de produire une qualité exceptionnelle et constante, avec un très faible gaspillage de substrats et d’encres.</w:t>
      </w:r>
      <w:r>
        <w:rPr>
          <w:rFonts w:asciiTheme="minorHAnsi" w:eastAsiaTheme="minorEastAsia" w:hAnsiTheme="minorHAnsi" w:cstheme="minorBidi"/>
          <w:sz w:val="20"/>
          <w:szCs w:val="20"/>
          <w:lang w:val="fr-FR" w:eastAsia="zh-CN" w:bidi="fr-FR"/>
        </w:rPr>
        <w:t xml:space="preserve"> </w:t>
      </w:r>
      <w:r w:rsidRPr="008A2E79">
        <w:rPr>
          <w:rFonts w:asciiTheme="minorHAnsi" w:eastAsiaTheme="minorEastAsia" w:hAnsiTheme="minorHAnsi" w:cstheme="minorBidi"/>
          <w:sz w:val="20"/>
          <w:szCs w:val="20"/>
          <w:lang w:val="fr-FR" w:eastAsia="zh-CN"/>
        </w:rPr>
        <w:t>Le système tire parti de la gestion automatisée des couleurs avec l</w:t>
      </w:r>
      <w:r>
        <w:rPr>
          <w:rFonts w:asciiTheme="minorHAnsi" w:eastAsiaTheme="minorEastAsia" w:hAnsiTheme="minorHAnsi" w:cstheme="minorBidi"/>
          <w:sz w:val="20"/>
          <w:szCs w:val="20"/>
          <w:lang w:val="fr-FR" w:eastAsia="zh-CN"/>
        </w:rPr>
        <w:t>’</w:t>
      </w:r>
      <w:r w:rsidRPr="008A2E79">
        <w:rPr>
          <w:rFonts w:asciiTheme="minorHAnsi" w:eastAsiaTheme="minorEastAsia" w:hAnsiTheme="minorHAnsi" w:cstheme="minorBidi"/>
          <w:sz w:val="20"/>
          <w:szCs w:val="20"/>
          <w:lang w:val="fr-FR" w:eastAsia="zh-CN"/>
        </w:rPr>
        <w:t xml:space="preserve">impression BOBST </w:t>
      </w:r>
      <w:proofErr w:type="spellStart"/>
      <w:r w:rsidRPr="008A2E79">
        <w:rPr>
          <w:rFonts w:asciiTheme="minorHAnsi" w:eastAsiaTheme="minorEastAsia" w:hAnsiTheme="minorHAnsi" w:cstheme="minorBidi"/>
          <w:sz w:val="20"/>
          <w:szCs w:val="20"/>
          <w:lang w:val="fr-FR" w:eastAsia="zh-CN"/>
        </w:rPr>
        <w:t>oneECG</w:t>
      </w:r>
      <w:proofErr w:type="spellEnd"/>
      <w:r w:rsidRPr="008A2E79">
        <w:rPr>
          <w:rFonts w:asciiTheme="minorHAnsi" w:eastAsiaTheme="minorEastAsia" w:hAnsiTheme="minorHAnsi" w:cstheme="minorBidi"/>
          <w:sz w:val="20"/>
          <w:szCs w:val="20"/>
          <w:lang w:val="fr-FR" w:eastAsia="zh-CN"/>
        </w:rPr>
        <w:t xml:space="preserve"> (Extended </w:t>
      </w:r>
      <w:proofErr w:type="spellStart"/>
      <w:r w:rsidRPr="008A2E79">
        <w:rPr>
          <w:rFonts w:asciiTheme="minorHAnsi" w:eastAsiaTheme="minorEastAsia" w:hAnsiTheme="minorHAnsi" w:cstheme="minorBidi"/>
          <w:sz w:val="20"/>
          <w:szCs w:val="20"/>
          <w:lang w:val="fr-FR" w:eastAsia="zh-CN"/>
        </w:rPr>
        <w:t>Color</w:t>
      </w:r>
      <w:proofErr w:type="spellEnd"/>
      <w:r w:rsidRPr="008A2E79">
        <w:rPr>
          <w:rFonts w:asciiTheme="minorHAnsi" w:eastAsiaTheme="minorEastAsia" w:hAnsiTheme="minorHAnsi" w:cstheme="minorBidi"/>
          <w:sz w:val="20"/>
          <w:szCs w:val="20"/>
          <w:lang w:val="fr-FR" w:eastAsia="zh-CN"/>
        </w:rPr>
        <w:t xml:space="preserve"> Gamut), qui incorpore la configuration automatique </w:t>
      </w:r>
      <w:proofErr w:type="spellStart"/>
      <w:r w:rsidRPr="008A2E79">
        <w:rPr>
          <w:rFonts w:asciiTheme="minorHAnsi" w:eastAsiaTheme="minorEastAsia" w:hAnsiTheme="minorHAnsi" w:cstheme="minorBidi"/>
          <w:sz w:val="20"/>
          <w:szCs w:val="20"/>
          <w:lang w:val="fr-FR" w:eastAsia="zh-CN"/>
        </w:rPr>
        <w:t>oneSET</w:t>
      </w:r>
      <w:proofErr w:type="spellEnd"/>
      <w:r w:rsidRPr="008A2E79">
        <w:rPr>
          <w:rFonts w:asciiTheme="minorHAnsi" w:eastAsiaTheme="minorEastAsia" w:hAnsiTheme="minorHAnsi" w:cstheme="minorBidi"/>
          <w:sz w:val="20"/>
          <w:szCs w:val="20"/>
          <w:lang w:val="fr-FR" w:eastAsia="zh-CN"/>
        </w:rPr>
        <w:t xml:space="preserve"> à l</w:t>
      </w:r>
      <w:r>
        <w:rPr>
          <w:rFonts w:asciiTheme="minorHAnsi" w:eastAsiaTheme="minorEastAsia" w:hAnsiTheme="minorHAnsi" w:cstheme="minorBidi"/>
          <w:sz w:val="20"/>
          <w:szCs w:val="20"/>
          <w:lang w:val="fr-FR" w:eastAsia="zh-CN"/>
        </w:rPr>
        <w:t>’</w:t>
      </w:r>
      <w:r w:rsidRPr="008A2E79">
        <w:rPr>
          <w:rFonts w:asciiTheme="minorHAnsi" w:eastAsiaTheme="minorEastAsia" w:hAnsiTheme="minorHAnsi" w:cstheme="minorBidi"/>
          <w:sz w:val="20"/>
          <w:szCs w:val="20"/>
          <w:lang w:val="fr-FR" w:eastAsia="zh-CN"/>
        </w:rPr>
        <w:t xml:space="preserve">aide du système de gestion des recettes Job pour la connectivité des données via la plateforme BOBST </w:t>
      </w:r>
      <w:proofErr w:type="spellStart"/>
      <w:r w:rsidRPr="008A2E79">
        <w:rPr>
          <w:rFonts w:asciiTheme="minorHAnsi" w:eastAsiaTheme="minorEastAsia" w:hAnsiTheme="minorHAnsi" w:cstheme="minorBidi"/>
          <w:sz w:val="20"/>
          <w:szCs w:val="20"/>
          <w:lang w:val="fr-FR" w:eastAsia="zh-CN"/>
        </w:rPr>
        <w:t>Connect</w:t>
      </w:r>
      <w:proofErr w:type="spellEnd"/>
      <w:r w:rsidRPr="008A2E79">
        <w:rPr>
          <w:rFonts w:asciiTheme="minorHAnsi" w:eastAsiaTheme="minorEastAsia" w:hAnsiTheme="minorHAnsi" w:cstheme="minorBidi"/>
          <w:sz w:val="20"/>
          <w:szCs w:val="20"/>
          <w:lang w:val="fr-FR" w:eastAsia="zh-CN"/>
        </w:rPr>
        <w:t xml:space="preserve"> basée sur le cloud.</w:t>
      </w:r>
    </w:p>
    <w:p w14:paraId="0F084F28" w14:textId="77777777" w:rsidR="00D179C2" w:rsidRPr="00171E03" w:rsidRDefault="00D179C2" w:rsidP="006E3130">
      <w:pPr>
        <w:spacing w:line="276" w:lineRule="auto"/>
        <w:rPr>
          <w:rFonts w:asciiTheme="minorHAnsi" w:eastAsiaTheme="minorEastAsia" w:hAnsiTheme="minorHAnsi" w:cstheme="minorBidi"/>
          <w:sz w:val="20"/>
          <w:szCs w:val="20"/>
          <w:lang w:val="fr-FR" w:eastAsia="zh-CN"/>
        </w:rPr>
      </w:pPr>
    </w:p>
    <w:p w14:paraId="4CD169A7" w14:textId="77777777" w:rsidR="00D179C2" w:rsidRPr="00171E03" w:rsidRDefault="00D179C2" w:rsidP="006E3130">
      <w:pPr>
        <w:spacing w:line="276" w:lineRule="auto"/>
        <w:rPr>
          <w:rFonts w:asciiTheme="minorHAnsi" w:eastAsiaTheme="minorEastAsia" w:hAnsiTheme="minorHAnsi" w:cstheme="minorBidi"/>
          <w:sz w:val="20"/>
          <w:szCs w:val="20"/>
          <w:lang w:val="fr-FR" w:eastAsia="zh-CN"/>
        </w:rPr>
      </w:pPr>
      <w:r w:rsidRPr="00171E03">
        <w:rPr>
          <w:rFonts w:asciiTheme="minorHAnsi" w:eastAsiaTheme="minorEastAsia" w:hAnsiTheme="minorHAnsi" w:cstheme="minorBidi"/>
          <w:sz w:val="20"/>
          <w:szCs w:val="20"/>
          <w:lang w:val="fr-FR" w:eastAsia="zh-CN" w:bidi="fr-FR"/>
        </w:rPr>
        <w:t xml:space="preserve">Mettant en valeur l’expertise de BOBST en matière de contre-collage, la machine de contre-collage adhésifs sans solvant NOVALAM S 550 a été présentée en mode de production complète tout au long de l’événement. Cette machine compacte et rentable a impressionné par sa capacité à traiter les matériaux les plus récents, y compris les films très fins, étirables et métallisés. Simple à mettre en œuvre grâce à une installation « plug &amp; </w:t>
      </w:r>
      <w:proofErr w:type="spellStart"/>
      <w:r w:rsidRPr="00171E03">
        <w:rPr>
          <w:rFonts w:asciiTheme="minorHAnsi" w:eastAsiaTheme="minorEastAsia" w:hAnsiTheme="minorHAnsi" w:cstheme="minorBidi"/>
          <w:sz w:val="20"/>
          <w:szCs w:val="20"/>
          <w:lang w:val="fr-FR" w:eastAsia="zh-CN" w:bidi="fr-FR"/>
        </w:rPr>
        <w:t>play</w:t>
      </w:r>
      <w:proofErr w:type="spellEnd"/>
      <w:r w:rsidRPr="00171E03">
        <w:rPr>
          <w:rFonts w:asciiTheme="minorHAnsi" w:eastAsiaTheme="minorEastAsia" w:hAnsiTheme="minorHAnsi" w:cstheme="minorBidi"/>
          <w:sz w:val="20"/>
          <w:szCs w:val="20"/>
          <w:lang w:val="fr-FR" w:eastAsia="zh-CN" w:bidi="fr-FR"/>
        </w:rPr>
        <w:t xml:space="preserve"> », elle est disponible en trois largeurs de bande standard (avec d’autres largeurs disponibles en option) et fonctionne à une vitesse de contre-collage maximale de 450 m/min ; une technologie indispensable aux convertisseurs de toute taille.  </w:t>
      </w:r>
    </w:p>
    <w:p w14:paraId="18CF0762" w14:textId="77777777" w:rsidR="00D179C2" w:rsidRPr="00171E03" w:rsidRDefault="00D179C2" w:rsidP="006E3130">
      <w:pPr>
        <w:spacing w:line="276" w:lineRule="auto"/>
        <w:rPr>
          <w:rFonts w:asciiTheme="minorHAnsi" w:eastAsiaTheme="minorEastAsia" w:hAnsiTheme="minorHAnsi" w:cstheme="minorBidi"/>
          <w:sz w:val="20"/>
          <w:szCs w:val="20"/>
          <w:lang w:val="fr-FR" w:eastAsia="zh-CN"/>
        </w:rPr>
      </w:pPr>
    </w:p>
    <w:p w14:paraId="595AFAAA" w14:textId="7A734EBD" w:rsidR="00D179C2" w:rsidRPr="00171E03" w:rsidRDefault="00D179C2" w:rsidP="006E3130">
      <w:pPr>
        <w:spacing w:line="276" w:lineRule="auto"/>
        <w:rPr>
          <w:rFonts w:asciiTheme="minorHAnsi" w:eastAsiaTheme="minorEastAsia" w:hAnsiTheme="minorHAnsi" w:cstheme="minorBidi"/>
          <w:sz w:val="20"/>
          <w:szCs w:val="20"/>
          <w:lang w:val="fr-FR" w:eastAsia="zh-CN"/>
        </w:rPr>
      </w:pPr>
      <w:r w:rsidRPr="00171E03">
        <w:rPr>
          <w:rFonts w:asciiTheme="minorHAnsi" w:eastAsiaTheme="minorEastAsia" w:hAnsiTheme="minorHAnsi" w:cstheme="minorBidi"/>
          <w:sz w:val="20"/>
          <w:szCs w:val="20"/>
          <w:lang w:val="fr-FR" w:eastAsia="zh-CN" w:bidi="fr-FR"/>
        </w:rPr>
        <w:t xml:space="preserve">« BOBST </w:t>
      </w:r>
      <w:proofErr w:type="spellStart"/>
      <w:r w:rsidRPr="00171E03">
        <w:rPr>
          <w:rFonts w:asciiTheme="minorHAnsi" w:eastAsiaTheme="minorEastAsia" w:hAnsiTheme="minorHAnsi" w:cstheme="minorBidi"/>
          <w:sz w:val="20"/>
          <w:szCs w:val="20"/>
          <w:lang w:val="fr-FR" w:eastAsia="zh-CN" w:bidi="fr-FR"/>
        </w:rPr>
        <w:t>smartGRAVURE</w:t>
      </w:r>
      <w:proofErr w:type="spellEnd"/>
      <w:r w:rsidRPr="00171E03">
        <w:rPr>
          <w:rFonts w:asciiTheme="minorHAnsi" w:eastAsiaTheme="minorEastAsia" w:hAnsiTheme="minorHAnsi" w:cstheme="minorBidi"/>
          <w:sz w:val="20"/>
          <w:szCs w:val="20"/>
          <w:lang w:val="fr-FR" w:eastAsia="zh-CN" w:bidi="fr-FR"/>
        </w:rPr>
        <w:t xml:space="preserve"> est une solution révolutionnaire capable de changer complètement la façon dont les convertisseurs travaillent, à mesure qu’ils mettent en œuvre une automatisation et une numérisation complètes. Associée à la machine de contre-collage adhésifs sans solvant NOVALAM S 550, compacte et agile, elle constitue une combinaison gagnante des meilleures technologies de leur catégorie qui garantit un avenir rentable sur le marché de l’héliogravure », a déclaré </w:t>
      </w:r>
      <w:r w:rsidR="007C217E" w:rsidRPr="007C217E">
        <w:rPr>
          <w:rFonts w:asciiTheme="minorHAnsi" w:eastAsiaTheme="minorEastAsia" w:hAnsiTheme="minorHAnsi" w:cstheme="minorBidi"/>
          <w:sz w:val="20"/>
          <w:szCs w:val="20"/>
          <w:lang w:val="fr-FR" w:eastAsia="zh-CN" w:bidi="fr-FR"/>
        </w:rPr>
        <w:t xml:space="preserve">Davide Garavaglia, General Manager et Head of Product Lines Gravure, Vacuum </w:t>
      </w:r>
      <w:proofErr w:type="spellStart"/>
      <w:r w:rsidR="007C217E" w:rsidRPr="007C217E">
        <w:rPr>
          <w:rFonts w:asciiTheme="minorHAnsi" w:eastAsiaTheme="minorEastAsia" w:hAnsiTheme="minorHAnsi" w:cstheme="minorBidi"/>
          <w:sz w:val="20"/>
          <w:szCs w:val="20"/>
          <w:lang w:val="fr-FR" w:eastAsia="zh-CN" w:bidi="fr-FR"/>
        </w:rPr>
        <w:t>Coating</w:t>
      </w:r>
      <w:proofErr w:type="spellEnd"/>
      <w:r w:rsidR="007C217E" w:rsidRPr="007C217E">
        <w:rPr>
          <w:rFonts w:asciiTheme="minorHAnsi" w:eastAsiaTheme="minorEastAsia" w:hAnsiTheme="minorHAnsi" w:cstheme="minorBidi"/>
          <w:sz w:val="20"/>
          <w:szCs w:val="20"/>
          <w:lang w:val="fr-FR" w:eastAsia="zh-CN" w:bidi="fr-FR"/>
        </w:rPr>
        <w:t xml:space="preserve"> &amp; </w:t>
      </w:r>
      <w:proofErr w:type="spellStart"/>
      <w:r w:rsidR="007C217E" w:rsidRPr="007C217E">
        <w:rPr>
          <w:rFonts w:asciiTheme="minorHAnsi" w:eastAsiaTheme="minorEastAsia" w:hAnsiTheme="minorHAnsi" w:cstheme="minorBidi"/>
          <w:sz w:val="20"/>
          <w:szCs w:val="20"/>
          <w:lang w:val="fr-FR" w:eastAsia="zh-CN" w:bidi="fr-FR"/>
        </w:rPr>
        <w:t>Laminating</w:t>
      </w:r>
      <w:proofErr w:type="spellEnd"/>
      <w:r w:rsidRPr="00171E03">
        <w:rPr>
          <w:rFonts w:asciiTheme="minorHAnsi" w:eastAsiaTheme="minorEastAsia" w:hAnsiTheme="minorHAnsi" w:cstheme="minorBidi"/>
          <w:sz w:val="20"/>
          <w:szCs w:val="20"/>
          <w:lang w:val="fr-FR" w:eastAsia="zh-CN" w:bidi="fr-FR"/>
        </w:rPr>
        <w:t xml:space="preserve">.  </w:t>
      </w:r>
    </w:p>
    <w:p w14:paraId="124F3137" w14:textId="77777777" w:rsidR="00D179C2" w:rsidRPr="00171E03" w:rsidRDefault="00D179C2" w:rsidP="006E3130">
      <w:pPr>
        <w:spacing w:line="276" w:lineRule="auto"/>
        <w:rPr>
          <w:rFonts w:asciiTheme="minorHAnsi" w:eastAsiaTheme="minorEastAsia" w:hAnsiTheme="minorHAnsi" w:cstheme="minorBidi"/>
          <w:sz w:val="20"/>
          <w:szCs w:val="20"/>
          <w:lang w:val="fr-FR" w:eastAsia="zh-CN"/>
        </w:rPr>
      </w:pPr>
    </w:p>
    <w:p w14:paraId="031FBC36" w14:textId="77777777" w:rsidR="00D179C2" w:rsidRPr="00171E03" w:rsidRDefault="00D179C2" w:rsidP="006E3130">
      <w:pPr>
        <w:spacing w:line="276" w:lineRule="auto"/>
        <w:rPr>
          <w:rFonts w:asciiTheme="minorHAnsi" w:eastAsiaTheme="minorEastAsia" w:hAnsiTheme="minorHAnsi" w:cstheme="minorBidi"/>
          <w:sz w:val="20"/>
          <w:szCs w:val="20"/>
          <w:lang w:val="fr-FR" w:eastAsia="zh-CN"/>
        </w:rPr>
      </w:pPr>
      <w:r w:rsidRPr="00171E03">
        <w:rPr>
          <w:rFonts w:asciiTheme="minorHAnsi" w:eastAsiaTheme="minorEastAsia" w:hAnsiTheme="minorHAnsi" w:cstheme="minorBidi"/>
          <w:sz w:val="20"/>
          <w:szCs w:val="20"/>
          <w:lang w:val="fr-FR" w:eastAsia="zh-CN" w:bidi="fr-FR"/>
        </w:rPr>
        <w:lastRenderedPageBreak/>
        <w:t xml:space="preserve">Le programme complet a également permis de présenter un groupe de partenaires clés en matière de technologie et de processus couvrant d’autres aspects de la production d’emballages souples. Parmi eux figuraient Advanced Vision </w:t>
      </w:r>
      <w:proofErr w:type="spellStart"/>
      <w:r w:rsidRPr="00171E03">
        <w:rPr>
          <w:rFonts w:asciiTheme="minorHAnsi" w:eastAsiaTheme="minorEastAsia" w:hAnsiTheme="minorHAnsi" w:cstheme="minorBidi"/>
          <w:sz w:val="20"/>
          <w:szCs w:val="20"/>
          <w:lang w:val="fr-FR" w:eastAsia="zh-CN" w:bidi="fr-FR"/>
        </w:rPr>
        <w:t>Technology</w:t>
      </w:r>
      <w:proofErr w:type="spellEnd"/>
      <w:r w:rsidRPr="00171E03">
        <w:rPr>
          <w:rFonts w:asciiTheme="minorHAnsi" w:eastAsiaTheme="minorEastAsia" w:hAnsiTheme="minorHAnsi" w:cstheme="minorBidi"/>
          <w:sz w:val="20"/>
          <w:szCs w:val="20"/>
          <w:lang w:val="fr-FR" w:eastAsia="zh-CN" w:bidi="fr-FR"/>
        </w:rPr>
        <w:t xml:space="preserve"> (AVT) pour les systèmes d’inspection et de contrôle des processus d’impression, la société belge de conseil en emballage </w:t>
      </w:r>
      <w:proofErr w:type="spellStart"/>
      <w:r w:rsidRPr="00171E03">
        <w:rPr>
          <w:rFonts w:asciiTheme="minorHAnsi" w:eastAsiaTheme="minorEastAsia" w:hAnsiTheme="minorHAnsi" w:cstheme="minorBidi"/>
          <w:sz w:val="20"/>
          <w:szCs w:val="20"/>
          <w:lang w:val="fr-FR" w:eastAsia="zh-CN" w:bidi="fr-FR"/>
        </w:rPr>
        <w:t>Co-ëfficiënt</w:t>
      </w:r>
      <w:proofErr w:type="spellEnd"/>
      <w:r w:rsidRPr="00171E03">
        <w:rPr>
          <w:rFonts w:asciiTheme="minorHAnsi" w:eastAsiaTheme="minorEastAsia" w:hAnsiTheme="minorHAnsi" w:cstheme="minorBidi"/>
          <w:sz w:val="20"/>
          <w:szCs w:val="20"/>
          <w:lang w:val="fr-FR" w:eastAsia="zh-CN" w:bidi="fr-FR"/>
        </w:rPr>
        <w:t xml:space="preserve">, Sun Chemical, fabricant d’encres d’imprimerie, d’enductions et d’adhésifs, le spécialiste espagnol du contre-collage </w:t>
      </w:r>
      <w:proofErr w:type="spellStart"/>
      <w:r w:rsidRPr="00171E03">
        <w:rPr>
          <w:rFonts w:asciiTheme="minorHAnsi" w:eastAsiaTheme="minorEastAsia" w:hAnsiTheme="minorHAnsi" w:cstheme="minorBidi"/>
          <w:sz w:val="20"/>
          <w:szCs w:val="20"/>
          <w:lang w:val="fr-FR" w:eastAsia="zh-CN" w:bidi="fr-FR"/>
        </w:rPr>
        <w:t>Synaptik</w:t>
      </w:r>
      <w:proofErr w:type="spellEnd"/>
      <w:r w:rsidRPr="00171E03">
        <w:rPr>
          <w:rFonts w:asciiTheme="minorHAnsi" w:eastAsiaTheme="minorEastAsia" w:hAnsiTheme="minorHAnsi" w:cstheme="minorBidi"/>
          <w:sz w:val="20"/>
          <w:szCs w:val="20"/>
          <w:lang w:val="fr-FR" w:eastAsia="zh-CN" w:bidi="fr-FR"/>
        </w:rPr>
        <w:t xml:space="preserve"> et le fabricant de substrats et de supports UPM </w:t>
      </w:r>
      <w:proofErr w:type="spellStart"/>
      <w:r w:rsidRPr="00171E03">
        <w:rPr>
          <w:rFonts w:asciiTheme="minorHAnsi" w:eastAsiaTheme="minorEastAsia" w:hAnsiTheme="minorHAnsi" w:cstheme="minorBidi"/>
          <w:sz w:val="20"/>
          <w:szCs w:val="20"/>
          <w:lang w:val="fr-FR" w:eastAsia="zh-CN" w:bidi="fr-FR"/>
        </w:rPr>
        <w:t>Speciality</w:t>
      </w:r>
      <w:proofErr w:type="spellEnd"/>
      <w:r w:rsidRPr="00171E03">
        <w:rPr>
          <w:rFonts w:asciiTheme="minorHAnsi" w:eastAsiaTheme="minorEastAsia" w:hAnsiTheme="minorHAnsi" w:cstheme="minorBidi"/>
          <w:sz w:val="20"/>
          <w:szCs w:val="20"/>
          <w:lang w:val="fr-FR" w:eastAsia="zh-CN" w:bidi="fr-FR"/>
        </w:rPr>
        <w:t xml:space="preserve"> Papers. </w:t>
      </w:r>
    </w:p>
    <w:p w14:paraId="7384240D" w14:textId="77777777" w:rsidR="00D179C2" w:rsidRPr="00171E03" w:rsidRDefault="00D179C2" w:rsidP="006E3130">
      <w:pPr>
        <w:spacing w:line="276" w:lineRule="auto"/>
        <w:rPr>
          <w:rFonts w:asciiTheme="minorHAnsi" w:eastAsiaTheme="minorEastAsia" w:hAnsiTheme="minorHAnsi" w:cstheme="minorBidi"/>
          <w:sz w:val="20"/>
          <w:szCs w:val="20"/>
          <w:lang w:val="fr-FR" w:eastAsia="zh-CN"/>
        </w:rPr>
      </w:pPr>
    </w:p>
    <w:p w14:paraId="2F680F05" w14:textId="77777777" w:rsidR="00D179C2" w:rsidRPr="00171E03" w:rsidRDefault="00D179C2" w:rsidP="006E3130">
      <w:pPr>
        <w:spacing w:line="276" w:lineRule="auto"/>
        <w:rPr>
          <w:rFonts w:asciiTheme="minorHAnsi" w:eastAsiaTheme="minorEastAsia" w:hAnsiTheme="minorHAnsi" w:cstheme="minorBidi"/>
          <w:sz w:val="20"/>
          <w:szCs w:val="20"/>
          <w:lang w:val="fr-FR" w:eastAsia="zh-CN"/>
        </w:rPr>
      </w:pPr>
      <w:r w:rsidRPr="00171E03">
        <w:rPr>
          <w:rFonts w:asciiTheme="minorHAnsi" w:eastAsiaTheme="minorEastAsia" w:hAnsiTheme="minorHAnsi" w:cstheme="minorBidi"/>
          <w:sz w:val="20"/>
          <w:szCs w:val="20"/>
          <w:lang w:val="fr-FR" w:eastAsia="zh-CN" w:bidi="fr-FR"/>
        </w:rPr>
        <w:t xml:space="preserve">À propos du succès de l’événement, M. Garavaglia a déclaré : « Nous sommes fiers d’avoir accueilli les visiteurs, les partenaires et les experts de l’industrie à une nouvelle journée portes ouvertes très instructive dans notre fantastique centre de compétences de San Giorgio </w:t>
      </w:r>
      <w:proofErr w:type="spellStart"/>
      <w:r w:rsidRPr="00171E03">
        <w:rPr>
          <w:rFonts w:asciiTheme="minorHAnsi" w:eastAsiaTheme="minorEastAsia" w:hAnsiTheme="minorHAnsi" w:cstheme="minorBidi"/>
          <w:sz w:val="20"/>
          <w:szCs w:val="20"/>
          <w:lang w:val="fr-FR" w:eastAsia="zh-CN" w:bidi="fr-FR"/>
        </w:rPr>
        <w:t>Monferrato</w:t>
      </w:r>
      <w:proofErr w:type="spellEnd"/>
      <w:r w:rsidRPr="00171E03">
        <w:rPr>
          <w:rFonts w:asciiTheme="minorHAnsi" w:eastAsiaTheme="minorEastAsia" w:hAnsiTheme="minorHAnsi" w:cstheme="minorBidi"/>
          <w:sz w:val="20"/>
          <w:szCs w:val="20"/>
          <w:lang w:val="fr-FR" w:eastAsia="zh-CN" w:bidi="fr-FR"/>
        </w:rPr>
        <w:t>. Prouvant ainsi de toute évidence que, chez BOBST, nous avons les bonnes solutions pour produire des emballages souples exceptionnels, permettant aux clients de créer le flux de travail qui convient le mieux à leur modèle commercial et aux besoins de leurs clients. »</w:t>
      </w:r>
    </w:p>
    <w:p w14:paraId="46150CCE" w14:textId="77777777" w:rsidR="00D179C2" w:rsidRPr="00171E03" w:rsidRDefault="00D179C2" w:rsidP="00D179C2">
      <w:pPr>
        <w:spacing w:line="240" w:lineRule="auto"/>
        <w:rPr>
          <w:rFonts w:asciiTheme="majorHAnsi" w:eastAsia="Microsoft YaHei" w:hAnsiTheme="majorHAnsi" w:cstheme="majorHAnsi"/>
          <w:color w:val="265896"/>
          <w:szCs w:val="19"/>
          <w:u w:val="single"/>
          <w:lang w:val="fr-FR" w:eastAsia="zh-CN" w:bidi="th-TH"/>
        </w:rPr>
      </w:pPr>
    </w:p>
    <w:p w14:paraId="3CCF334C" w14:textId="52089F7B" w:rsidR="0085471C" w:rsidRPr="0085471C" w:rsidRDefault="006E3130" w:rsidP="0085471C">
      <w:pPr>
        <w:spacing w:line="271" w:lineRule="auto"/>
        <w:rPr>
          <w:rFonts w:asciiTheme="minorHAnsi" w:hAnsiTheme="minorHAnsi" w:cstheme="minorHAnsi"/>
          <w:b/>
          <w:bCs/>
          <w:szCs w:val="19"/>
          <w:lang w:val="fr-FR"/>
        </w:rPr>
      </w:pPr>
      <w:r>
        <w:rPr>
          <w:rFonts w:asciiTheme="minorHAnsi" w:hAnsiTheme="minorHAnsi" w:cstheme="minorHAnsi"/>
          <w:b/>
          <w:bCs/>
          <w:szCs w:val="19"/>
          <w:lang w:val="fr-FR"/>
        </w:rPr>
        <w:t>./.</w:t>
      </w:r>
    </w:p>
    <w:p w14:paraId="39E5545D" w14:textId="77777777" w:rsidR="00812E0A" w:rsidRPr="0085471C" w:rsidRDefault="00812E0A" w:rsidP="006A1224">
      <w:pPr>
        <w:pStyle w:val="paragraph"/>
        <w:spacing w:before="0" w:beforeAutospacing="0" w:after="0" w:afterAutospacing="0" w:line="276" w:lineRule="auto"/>
        <w:textAlignment w:val="baseline"/>
        <w:rPr>
          <w:rFonts w:asciiTheme="minorHAnsi" w:hAnsiTheme="minorHAnsi" w:cstheme="minorHAnsi"/>
          <w:b/>
          <w:bCs/>
          <w:sz w:val="20"/>
          <w:szCs w:val="20"/>
          <w:lang w:val="fr-CH"/>
        </w:rPr>
      </w:pPr>
    </w:p>
    <w:p w14:paraId="0F4AC07F" w14:textId="77777777" w:rsidR="003E6F6A" w:rsidRPr="003E6F6A" w:rsidRDefault="003E6F6A" w:rsidP="003E6F6A">
      <w:pPr>
        <w:autoSpaceDE w:val="0"/>
        <w:autoSpaceDN w:val="0"/>
        <w:adjustRightInd w:val="0"/>
        <w:spacing w:line="276" w:lineRule="auto"/>
        <w:outlineLvl w:val="0"/>
        <w:rPr>
          <w:rFonts w:asciiTheme="minorHAnsi" w:hAnsiTheme="minorHAnsi" w:cstheme="minorHAnsi"/>
          <w:b/>
          <w:bCs/>
          <w:szCs w:val="19"/>
          <w:lang w:val="fr-FR"/>
        </w:rPr>
      </w:pPr>
      <w:r w:rsidRPr="003E6F6A">
        <w:rPr>
          <w:rFonts w:asciiTheme="minorHAnsi" w:hAnsiTheme="minorHAnsi" w:cstheme="minorHAnsi"/>
          <w:b/>
          <w:bCs/>
          <w:szCs w:val="19"/>
          <w:lang w:val="fr-FR"/>
        </w:rPr>
        <w:t>A propos de BOBST</w:t>
      </w:r>
    </w:p>
    <w:p w14:paraId="41C76F8D" w14:textId="77777777" w:rsidR="003E6F6A" w:rsidRPr="003E6F6A" w:rsidRDefault="003E6F6A" w:rsidP="003E6F6A">
      <w:pPr>
        <w:spacing w:line="276" w:lineRule="auto"/>
        <w:rPr>
          <w:rFonts w:asciiTheme="minorHAnsi" w:hAnsiTheme="minorHAnsi" w:cstheme="minorHAnsi"/>
          <w:lang w:val="fr-FR"/>
        </w:rPr>
      </w:pPr>
      <w:r w:rsidRPr="003E6F6A">
        <w:rPr>
          <w:rFonts w:asciiTheme="minorHAnsi" w:hAnsiTheme="minorHAnsi" w:cstheme="minorHAnsi"/>
          <w:lang w:val="fr-FR"/>
        </w:rPr>
        <w:t>Nous sommes l’un des premiers fournisseurs mondiaux d’équipements et de services destinés au traitement de substrats, à l’impression et au façonnage pour les industries de l’étiquette, de l’emballage flexible, de la boîte pliante et du carton ondulé. Notre vision de transformer l'avenir du secteur de l'emballage est basée sur quatre piliers - la connectivité, la digitalisation, l'automation et la durabilité.</w:t>
      </w:r>
    </w:p>
    <w:p w14:paraId="1B0F3C88" w14:textId="77777777" w:rsidR="003E6F6A" w:rsidRPr="003E6F6A" w:rsidRDefault="003E6F6A" w:rsidP="003E6F6A">
      <w:pPr>
        <w:spacing w:line="276" w:lineRule="auto"/>
        <w:rPr>
          <w:rFonts w:asciiTheme="minorHAnsi" w:hAnsiTheme="minorHAnsi" w:cstheme="minorHAnsi"/>
          <w:lang w:val="fr-FR"/>
        </w:rPr>
      </w:pPr>
    </w:p>
    <w:p w14:paraId="3291EBBF" w14:textId="77777777" w:rsidR="003E6F6A" w:rsidRPr="003E6F6A" w:rsidRDefault="003E6F6A" w:rsidP="003E6F6A">
      <w:pPr>
        <w:spacing w:line="276" w:lineRule="auto"/>
        <w:rPr>
          <w:rFonts w:asciiTheme="minorHAnsi" w:hAnsiTheme="minorHAnsi" w:cstheme="minorHAnsi"/>
          <w:lang w:val="fr-FR"/>
        </w:rPr>
      </w:pPr>
      <w:r w:rsidRPr="003E6F6A">
        <w:rPr>
          <w:rFonts w:asciiTheme="minorHAnsi" w:hAnsiTheme="minorHAnsi" w:cstheme="minorHAnsi"/>
          <w:lang w:val="fr-FR"/>
        </w:rPr>
        <w:t>Fondée en 1890 à Lausanne (Suisse) par Joseph Bobst, la société BOBST est présente dans plus de 50 pays, possède 21 sites de production dans 12 pays et emploie plus de 6</w:t>
      </w:r>
      <w:r w:rsidRPr="003E6F6A">
        <w:rPr>
          <w:rFonts w:asciiTheme="minorHAnsi" w:hAnsiTheme="minorHAnsi" w:cstheme="minorHAnsi"/>
          <w:sz w:val="8"/>
          <w:szCs w:val="8"/>
          <w:lang w:val="fr-FR"/>
        </w:rPr>
        <w:t xml:space="preserve"> </w:t>
      </w:r>
      <w:r w:rsidRPr="003E6F6A">
        <w:rPr>
          <w:rFonts w:asciiTheme="minorHAnsi" w:hAnsiTheme="minorHAnsi" w:cstheme="minorHAnsi"/>
          <w:lang w:val="fr-FR"/>
        </w:rPr>
        <w:t>400 personnes dans le monde. Elle a enregistré un chiffre d’affaires consolidé de CHF 1.891 milliard sur l’exercice 2024.</w:t>
      </w:r>
    </w:p>
    <w:p w14:paraId="450F117D" w14:textId="77777777" w:rsidR="00103DF2" w:rsidRPr="003E6F6A" w:rsidRDefault="00103DF2" w:rsidP="003E6F6A">
      <w:pPr>
        <w:spacing w:line="276" w:lineRule="auto"/>
        <w:rPr>
          <w:rFonts w:asciiTheme="minorHAnsi" w:hAnsiTheme="minorHAnsi" w:cstheme="minorHAnsi"/>
          <w:lang w:val="fr-FR"/>
        </w:rPr>
      </w:pPr>
    </w:p>
    <w:p w14:paraId="6C777AFE" w14:textId="77777777" w:rsidR="004C28DE" w:rsidRPr="00C365C9" w:rsidRDefault="004C28DE" w:rsidP="001B2225">
      <w:pPr>
        <w:shd w:val="clear" w:color="auto" w:fill="FFFFFF"/>
        <w:spacing w:line="271" w:lineRule="auto"/>
        <w:rPr>
          <w:rFonts w:cs="Arial"/>
          <w:szCs w:val="19"/>
          <w:lang w:val="fr-FR" w:eastAsia="fr-FR"/>
        </w:rPr>
      </w:pPr>
    </w:p>
    <w:p w14:paraId="3EB65BCF" w14:textId="77777777" w:rsidR="008A6629" w:rsidRDefault="004C28DE" w:rsidP="001B2225">
      <w:pPr>
        <w:spacing w:line="271" w:lineRule="auto"/>
        <w:rPr>
          <w:rFonts w:cs="Arial"/>
          <w:b/>
          <w:szCs w:val="19"/>
          <w:lang w:val="fr-BE"/>
        </w:rPr>
      </w:pPr>
      <w:r w:rsidRPr="00C365C9">
        <w:rPr>
          <w:rFonts w:cs="Arial"/>
          <w:b/>
          <w:szCs w:val="19"/>
          <w:lang w:val="fr-BE"/>
        </w:rPr>
        <w:t>Contact presse</w:t>
      </w:r>
      <w:r w:rsidR="008A6629" w:rsidRPr="00C365C9">
        <w:rPr>
          <w:rFonts w:cs="Arial"/>
          <w:b/>
          <w:szCs w:val="19"/>
          <w:lang w:val="fr-BE"/>
        </w:rPr>
        <w:t>:</w:t>
      </w:r>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 xml:space="preserve">BOBST PR </w:t>
      </w:r>
      <w:proofErr w:type="spellStart"/>
      <w:r w:rsidRPr="00C365C9">
        <w:rPr>
          <w:rFonts w:cs="Arial"/>
          <w:szCs w:val="19"/>
          <w:lang w:val="fr-BE" w:eastAsia="zh-CN"/>
        </w:rPr>
        <w:t>Representative</w:t>
      </w:r>
      <w:proofErr w:type="spellEnd"/>
    </w:p>
    <w:p w14:paraId="263F69DF" w14:textId="77777777" w:rsidR="008A6629" w:rsidRPr="00E30F10" w:rsidRDefault="008A6629" w:rsidP="001B2225">
      <w:pPr>
        <w:rPr>
          <w:rFonts w:cs="Arial"/>
          <w:szCs w:val="19"/>
          <w:lang w:val="fr-CH" w:eastAsia="de-DE"/>
        </w:rPr>
      </w:pPr>
      <w:r w:rsidRPr="00E30F10">
        <w:rPr>
          <w:rFonts w:cs="Arial"/>
          <w:szCs w:val="19"/>
          <w:lang w:val="fr-CH" w:eastAsia="de-DE"/>
        </w:rPr>
        <w:t xml:space="preserve">Tel.: +49 211 58 58 66 66 </w:t>
      </w:r>
    </w:p>
    <w:p w14:paraId="69CD4A9A" w14:textId="77777777" w:rsidR="008A6629" w:rsidRPr="00E30F10" w:rsidRDefault="008A6629" w:rsidP="001B2225">
      <w:pPr>
        <w:rPr>
          <w:rFonts w:cs="Arial"/>
          <w:szCs w:val="19"/>
          <w:lang w:val="fr-CH" w:eastAsia="de-DE"/>
        </w:rPr>
      </w:pPr>
      <w:r w:rsidRPr="00E30F10">
        <w:rPr>
          <w:rFonts w:cs="Arial"/>
          <w:szCs w:val="19"/>
          <w:lang w:val="fr-CH" w:eastAsia="de-DE"/>
        </w:rPr>
        <w:t>Mobile: +49 160 48 41 439</w:t>
      </w:r>
    </w:p>
    <w:p w14:paraId="03B3F7CD" w14:textId="77777777" w:rsidR="00280DC9" w:rsidRPr="00E30F10" w:rsidRDefault="00280DC9" w:rsidP="001B2225">
      <w:pPr>
        <w:rPr>
          <w:rFonts w:cs="Arial"/>
          <w:szCs w:val="19"/>
          <w:lang w:val="fr-CH" w:eastAsia="de-DE"/>
        </w:rPr>
      </w:pPr>
      <w:r w:rsidRPr="00E30F10">
        <w:rPr>
          <w:rFonts w:cs="Arial"/>
          <w:szCs w:val="19"/>
          <w:lang w:val="fr-CH" w:eastAsia="de-DE"/>
        </w:rPr>
        <w:t xml:space="preserve">Email: </w:t>
      </w:r>
      <w:hyperlink r:id="rId8" w:history="1">
        <w:r w:rsidRPr="00E30F10">
          <w:rPr>
            <w:rFonts w:asciiTheme="majorHAnsi" w:eastAsia="Microsoft YaHei" w:hAnsiTheme="majorHAnsi" w:cstheme="majorHAnsi"/>
            <w:color w:val="0000FF"/>
            <w:szCs w:val="19"/>
            <w:u w:val="single"/>
            <w:lang w:val="fr-CH" w:eastAsia="de-DE"/>
          </w:rPr>
          <w:t>gudrun.alex@bobst.com</w:t>
        </w:r>
      </w:hyperlink>
    </w:p>
    <w:p w14:paraId="1FF27596" w14:textId="77777777" w:rsidR="008A477E" w:rsidRDefault="008A477E" w:rsidP="001B2225">
      <w:pPr>
        <w:rPr>
          <w:rFonts w:cs="Arial"/>
          <w:szCs w:val="19"/>
          <w:lang w:val="fr-CH" w:eastAsia="de-DE"/>
        </w:rPr>
      </w:pPr>
    </w:p>
    <w:p w14:paraId="1390CD4C" w14:textId="77777777" w:rsidR="008A477E" w:rsidRPr="00E30F10" w:rsidRDefault="008A477E" w:rsidP="001B2225">
      <w:pPr>
        <w:rPr>
          <w:rFonts w:cs="Arial"/>
          <w:szCs w:val="19"/>
          <w:lang w:val="fr-CH"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205E3DF2" w14:textId="6D8CFD5D"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br/>
        <w:t xml:space="preserve">LinkedIn: </w:t>
      </w:r>
      <w:hyperlink r:id="rId9"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YouTube: </w:t>
      </w:r>
      <w:hyperlink r:id="rId10"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164521">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46173" w14:textId="77777777" w:rsidR="009863D9" w:rsidRDefault="009863D9" w:rsidP="00BB5BE9">
      <w:pPr>
        <w:spacing w:line="240" w:lineRule="auto"/>
      </w:pPr>
      <w:r>
        <w:separator/>
      </w:r>
    </w:p>
  </w:endnote>
  <w:endnote w:type="continuationSeparator" w:id="0">
    <w:p w14:paraId="6AB81642" w14:textId="77777777" w:rsidR="009863D9" w:rsidRDefault="009863D9"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Content>
      <w:p w14:paraId="5A201D48" w14:textId="77777777" w:rsidR="00F36CF1" w:rsidRPr="00BA155B" w:rsidRDefault="004C28DE" w:rsidP="00F36CF1">
        <w:pPr>
          <w:pStyle w:val="LegalFooter2"/>
        </w:pPr>
        <w:r w:rsidRPr="00BA155B">
          <w:t xml:space="preserve">PO Box | CH-1001 Lausanne | </w:t>
        </w:r>
        <w:proofErr w:type="spellStart"/>
        <w:r w:rsidRPr="00BA155B">
          <w:t>Switzerland</w:t>
        </w:r>
        <w:proofErr w:type="spellEnd"/>
        <w:r w:rsidRPr="00BA155B">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C6069" w14:textId="77777777" w:rsidR="009863D9" w:rsidRDefault="009863D9" w:rsidP="00BB5BE9">
      <w:pPr>
        <w:spacing w:line="240" w:lineRule="auto"/>
      </w:pPr>
      <w:r>
        <w:separator/>
      </w:r>
    </w:p>
  </w:footnote>
  <w:footnote w:type="continuationSeparator" w:id="0">
    <w:p w14:paraId="40BD46F5" w14:textId="77777777" w:rsidR="009863D9" w:rsidRDefault="009863D9"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1754F" w14:textId="77777777" w:rsidR="00BB5BE9" w:rsidRPr="004C28DE" w:rsidRDefault="00000000" w:rsidP="00BB5BE9">
    <w:pPr>
      <w:pStyle w:val="Header"/>
    </w:pPr>
    <w:sdt>
      <w:sdtPr>
        <w:tag w:val="X_StaticLogo"/>
        <w:id w:val="-1429885881"/>
      </w:sdt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7F0FE" w14:textId="77777777" w:rsidR="00F36CF1" w:rsidRPr="004C28DE" w:rsidRDefault="00000000" w:rsidP="00DB1DC2">
    <w:pPr>
      <w:pStyle w:val="Header"/>
    </w:pPr>
    <w:sdt>
      <w:sdtPr>
        <w:tag w:val="X_StaticLogo"/>
        <w:id w:val="1410575528"/>
      </w:sdt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679282">
    <w:abstractNumId w:val="9"/>
  </w:num>
  <w:num w:numId="2" w16cid:durableId="1329750570">
    <w:abstractNumId w:val="7"/>
  </w:num>
  <w:num w:numId="3" w16cid:durableId="1838299416">
    <w:abstractNumId w:val="6"/>
  </w:num>
  <w:num w:numId="4" w16cid:durableId="2039620557">
    <w:abstractNumId w:val="5"/>
  </w:num>
  <w:num w:numId="5" w16cid:durableId="2110002445">
    <w:abstractNumId w:val="4"/>
  </w:num>
  <w:num w:numId="6" w16cid:durableId="1620985710">
    <w:abstractNumId w:val="8"/>
  </w:num>
  <w:num w:numId="7" w16cid:durableId="752165347">
    <w:abstractNumId w:val="3"/>
  </w:num>
  <w:num w:numId="8" w16cid:durableId="1421944357">
    <w:abstractNumId w:val="2"/>
  </w:num>
  <w:num w:numId="9" w16cid:durableId="1424296677">
    <w:abstractNumId w:val="1"/>
  </w:num>
  <w:num w:numId="10" w16cid:durableId="1946115144">
    <w:abstractNumId w:val="0"/>
  </w:num>
  <w:num w:numId="11" w16cid:durableId="925460302">
    <w:abstractNumId w:val="14"/>
  </w:num>
  <w:num w:numId="12" w16cid:durableId="635336788">
    <w:abstractNumId w:val="15"/>
  </w:num>
  <w:num w:numId="13" w16cid:durableId="1217163480">
    <w:abstractNumId w:val="12"/>
  </w:num>
  <w:num w:numId="14" w16cid:durableId="279997805">
    <w:abstractNumId w:val="11"/>
  </w:num>
  <w:num w:numId="15" w16cid:durableId="581255530">
    <w:abstractNumId w:val="13"/>
  </w:num>
  <w:num w:numId="16" w16cid:durableId="1663192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019C4"/>
    <w:rsid w:val="00015659"/>
    <w:rsid w:val="000200EC"/>
    <w:rsid w:val="0002381F"/>
    <w:rsid w:val="00043F57"/>
    <w:rsid w:val="000A31C9"/>
    <w:rsid w:val="000B7CE1"/>
    <w:rsid w:val="000C109D"/>
    <w:rsid w:val="00103DF2"/>
    <w:rsid w:val="00106584"/>
    <w:rsid w:val="00122852"/>
    <w:rsid w:val="0012287C"/>
    <w:rsid w:val="001614BE"/>
    <w:rsid w:val="00162ACB"/>
    <w:rsid w:val="00162F04"/>
    <w:rsid w:val="00164521"/>
    <w:rsid w:val="00165731"/>
    <w:rsid w:val="001740D8"/>
    <w:rsid w:val="00185617"/>
    <w:rsid w:val="00193DE7"/>
    <w:rsid w:val="001978E2"/>
    <w:rsid w:val="001B00E3"/>
    <w:rsid w:val="001B2225"/>
    <w:rsid w:val="001B4282"/>
    <w:rsid w:val="001B75B1"/>
    <w:rsid w:val="001C64DD"/>
    <w:rsid w:val="001F046A"/>
    <w:rsid w:val="00221442"/>
    <w:rsid w:val="0027064C"/>
    <w:rsid w:val="00280DC9"/>
    <w:rsid w:val="0029094B"/>
    <w:rsid w:val="00315B34"/>
    <w:rsid w:val="00391FA4"/>
    <w:rsid w:val="003E6F6A"/>
    <w:rsid w:val="003F1F32"/>
    <w:rsid w:val="003F5EAA"/>
    <w:rsid w:val="00406778"/>
    <w:rsid w:val="004257F2"/>
    <w:rsid w:val="00441257"/>
    <w:rsid w:val="00441D37"/>
    <w:rsid w:val="004701B5"/>
    <w:rsid w:val="004711C7"/>
    <w:rsid w:val="00497781"/>
    <w:rsid w:val="004A4339"/>
    <w:rsid w:val="004C2489"/>
    <w:rsid w:val="004C28DE"/>
    <w:rsid w:val="004D5EFE"/>
    <w:rsid w:val="004F3549"/>
    <w:rsid w:val="00540DC4"/>
    <w:rsid w:val="00546823"/>
    <w:rsid w:val="0058644F"/>
    <w:rsid w:val="005A48B2"/>
    <w:rsid w:val="005B28F0"/>
    <w:rsid w:val="005B5E46"/>
    <w:rsid w:val="005C7A5F"/>
    <w:rsid w:val="00606729"/>
    <w:rsid w:val="00607A8B"/>
    <w:rsid w:val="0064617D"/>
    <w:rsid w:val="0064712A"/>
    <w:rsid w:val="00650F0F"/>
    <w:rsid w:val="00653BCB"/>
    <w:rsid w:val="006619E8"/>
    <w:rsid w:val="00672351"/>
    <w:rsid w:val="00681020"/>
    <w:rsid w:val="006A1224"/>
    <w:rsid w:val="006A45F6"/>
    <w:rsid w:val="006E0625"/>
    <w:rsid w:val="006E3130"/>
    <w:rsid w:val="007021AD"/>
    <w:rsid w:val="007054D8"/>
    <w:rsid w:val="00707025"/>
    <w:rsid w:val="00717E14"/>
    <w:rsid w:val="00720309"/>
    <w:rsid w:val="00744CD0"/>
    <w:rsid w:val="0074688B"/>
    <w:rsid w:val="00750E45"/>
    <w:rsid w:val="007633B3"/>
    <w:rsid w:val="00776FFB"/>
    <w:rsid w:val="007B6B3C"/>
    <w:rsid w:val="007C217E"/>
    <w:rsid w:val="007D2FE3"/>
    <w:rsid w:val="007E6A57"/>
    <w:rsid w:val="00812E0A"/>
    <w:rsid w:val="0081574B"/>
    <w:rsid w:val="00831A2A"/>
    <w:rsid w:val="008475F1"/>
    <w:rsid w:val="0085471C"/>
    <w:rsid w:val="00872A48"/>
    <w:rsid w:val="0089716F"/>
    <w:rsid w:val="008A477E"/>
    <w:rsid w:val="008A6629"/>
    <w:rsid w:val="008B5EF4"/>
    <w:rsid w:val="008D353F"/>
    <w:rsid w:val="008E49BA"/>
    <w:rsid w:val="008E4DAA"/>
    <w:rsid w:val="009106BE"/>
    <w:rsid w:val="00923BF4"/>
    <w:rsid w:val="0096765B"/>
    <w:rsid w:val="009863D9"/>
    <w:rsid w:val="0099066D"/>
    <w:rsid w:val="00990BFB"/>
    <w:rsid w:val="009A0420"/>
    <w:rsid w:val="009B17E7"/>
    <w:rsid w:val="009C18C1"/>
    <w:rsid w:val="00A131E9"/>
    <w:rsid w:val="00A13434"/>
    <w:rsid w:val="00A44EB4"/>
    <w:rsid w:val="00A47F05"/>
    <w:rsid w:val="00A7773A"/>
    <w:rsid w:val="00AB644E"/>
    <w:rsid w:val="00B073A5"/>
    <w:rsid w:val="00B32F6D"/>
    <w:rsid w:val="00B847F7"/>
    <w:rsid w:val="00B943E2"/>
    <w:rsid w:val="00BA155B"/>
    <w:rsid w:val="00BB5A31"/>
    <w:rsid w:val="00BB5BE9"/>
    <w:rsid w:val="00BC4DF2"/>
    <w:rsid w:val="00BE4E19"/>
    <w:rsid w:val="00BF18CF"/>
    <w:rsid w:val="00C20D00"/>
    <w:rsid w:val="00C26C45"/>
    <w:rsid w:val="00C365C9"/>
    <w:rsid w:val="00C37CAD"/>
    <w:rsid w:val="00C71CF2"/>
    <w:rsid w:val="00C805C3"/>
    <w:rsid w:val="00CA53AB"/>
    <w:rsid w:val="00CC7F9D"/>
    <w:rsid w:val="00D179C2"/>
    <w:rsid w:val="00D97770"/>
    <w:rsid w:val="00DB1DC2"/>
    <w:rsid w:val="00DE5DD2"/>
    <w:rsid w:val="00DE67A9"/>
    <w:rsid w:val="00DF7B45"/>
    <w:rsid w:val="00E11997"/>
    <w:rsid w:val="00E2330A"/>
    <w:rsid w:val="00E30F10"/>
    <w:rsid w:val="00E542C8"/>
    <w:rsid w:val="00EB4F02"/>
    <w:rsid w:val="00EB7CAB"/>
    <w:rsid w:val="00EC0061"/>
    <w:rsid w:val="00EE31B1"/>
    <w:rsid w:val="00F03D8B"/>
    <w:rsid w:val="00F36CF1"/>
    <w:rsid w:val="00F55D53"/>
    <w:rsid w:val="00F60559"/>
    <w:rsid w:val="00F7100D"/>
    <w:rsid w:val="00F80BE3"/>
    <w:rsid w:val="00F81F83"/>
    <w:rsid w:val="00F82A84"/>
    <w:rsid w:val="00F92EA2"/>
    <w:rsid w:val="00F93733"/>
    <w:rsid w:val="00F961AB"/>
    <w:rsid w:val="00FB72F4"/>
    <w:rsid w:val="00FC4C5F"/>
    <w:rsid w:val="00FD1750"/>
    <w:rsid w:val="00FF54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 w:type="character" w:styleId="UnresolvedMention">
    <w:name w:val="Unresolved Mention"/>
    <w:basedOn w:val="DefaultParagraphFont"/>
    <w:uiPriority w:val="99"/>
    <w:semiHidden/>
    <w:unhideWhenUsed/>
    <w:rsid w:val="00B847F7"/>
    <w:rPr>
      <w:color w:val="605E5C"/>
      <w:shd w:val="clear" w:color="auto" w:fill="E1DFDD"/>
    </w:rPr>
  </w:style>
  <w:style w:type="paragraph" w:customStyle="1" w:styleId="ox-37bcbdf2c8-msolistparagraph">
    <w:name w:val="ox-37bcbdf2c8-msolistparagraph"/>
    <w:basedOn w:val="Normal"/>
    <w:rsid w:val="00812E0A"/>
    <w:pPr>
      <w:spacing w:before="100" w:beforeAutospacing="1" w:after="100" w:afterAutospacing="1" w:line="240" w:lineRule="auto"/>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 w:id="20400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settings" Target="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3</TotalTime>
  <Pages>2</Pages>
  <Words>799</Words>
  <Characters>4560</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6</cp:revision>
  <cp:lastPrinted>2015-02-06T09:00:00Z</cp:lastPrinted>
  <dcterms:created xsi:type="dcterms:W3CDTF">2025-04-11T12:03:00Z</dcterms:created>
  <dcterms:modified xsi:type="dcterms:W3CDTF">2025-04-11T12:25:00Z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